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B8" w:rsidRPr="005901B8" w:rsidRDefault="005901B8" w:rsidP="005901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901B8">
        <w:rPr>
          <w:rFonts w:ascii="Times New Roman" w:hAnsi="Times New Roman"/>
          <w:b/>
          <w:sz w:val="28"/>
          <w:szCs w:val="28"/>
        </w:rPr>
        <w:t>Сведения о мероприятиях событийного туризма в 2018 году</w:t>
      </w:r>
    </w:p>
    <w:p w:rsidR="005901B8" w:rsidRPr="005901B8" w:rsidRDefault="005901B8" w:rsidP="005901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01B8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5901B8">
        <w:rPr>
          <w:rFonts w:ascii="Times New Roman" w:hAnsi="Times New Roman"/>
          <w:b/>
          <w:sz w:val="28"/>
          <w:szCs w:val="28"/>
        </w:rPr>
        <w:t>Почепском</w:t>
      </w:r>
      <w:proofErr w:type="spellEnd"/>
      <w:r w:rsidRPr="005901B8">
        <w:rPr>
          <w:rFonts w:ascii="Times New Roman" w:hAnsi="Times New Roman"/>
          <w:b/>
          <w:sz w:val="28"/>
          <w:szCs w:val="28"/>
        </w:rPr>
        <w:t xml:space="preserve"> районе</w:t>
      </w:r>
    </w:p>
    <w:p w:rsidR="005901B8" w:rsidRPr="005901B8" w:rsidRDefault="005901B8" w:rsidP="005901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35"/>
        <w:gridCol w:w="1612"/>
        <w:gridCol w:w="3526"/>
        <w:gridCol w:w="1902"/>
        <w:gridCol w:w="2550"/>
        <w:gridCol w:w="2011"/>
        <w:gridCol w:w="2550"/>
      </w:tblGrid>
      <w:tr w:rsidR="005901B8" w:rsidTr="005901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мероприятия, описание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мероприятия, периодичность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Организатор, контакты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проведения, </w:t>
            </w:r>
          </w:p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добраться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инфраструктуры в непосредственной близости (гостиница, кафе, транспорт)</w:t>
            </w:r>
          </w:p>
        </w:tc>
      </w:tr>
      <w:tr w:rsidR="005901B8" w:rsidTr="005901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февраля </w:t>
            </w:r>
          </w:p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Проводы зимы «Масленичные забавы».</w:t>
            </w:r>
          </w:p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программе мероприятия: театрализованное представление, концерт коллективов художественной самодеятельности, игровые поляны, спортивные состязания, катание на лошади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Народное гуляние, концерт,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«Районный межпоселенческий Дом культуры»</w:t>
            </w:r>
          </w:p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89803383054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pochep-kultura2013@yandex.ru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площадь, городской транспорт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Гостиница, кафе «Сказка», городской транспорт</w:t>
            </w:r>
          </w:p>
        </w:tc>
      </w:tr>
      <w:tr w:rsidR="005901B8" w:rsidTr="005901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апреля</w:t>
            </w:r>
          </w:p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Пасхальный фестиваль</w:t>
            </w:r>
          </w:p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«Светлая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Седьмица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программе фестиваля: тематическая программа «Пасхальный перезвон» в Воскресенском соборе, выступление детей участников общества «Лира», народного ансамбля «Созвучие»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Фестиваль,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«Районный межпоселенческий Дом культуры»</w:t>
            </w:r>
          </w:p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89803383054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pochep-kultura2013@yandex.ru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Воскресенский собор, городской транспорт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Гостиница, кафе «Сказка», кафе «Пицца», городской транспорт</w:t>
            </w:r>
          </w:p>
        </w:tc>
      </w:tr>
      <w:tr w:rsidR="005901B8" w:rsidTr="005901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</w:t>
            </w:r>
          </w:p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«Праздник весны и труда».</w:t>
            </w:r>
          </w:p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программе праздника: концерт народного духового оркестра, заключительный концерт участников районного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общежанрового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смотра коллективов художественной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самодеятельности «Поёт село родное», выставка мастеров ДПИ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Праздничный концерт,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«Районный межпоселенческий Дом культуры»</w:t>
            </w:r>
          </w:p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89803383054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pochep-kultura2013@yandex.ru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парк, городской транспорт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Гостиница, кафе «Сказка», кафе «Пицца», городской транспорт</w:t>
            </w:r>
          </w:p>
        </w:tc>
      </w:tr>
      <w:tr w:rsidR="005901B8" w:rsidTr="005901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Праздник, посвящённый Дню Победы. В программе праздника: парад, театрализованный митинг, праздничный концерт,  полевая кухня, выставка мастеров ДПИ и художников любителей, вечер-встреча с ветеранами  ВОВ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концерт, выставка,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«Районный межпоселенческий Дом культуры»</w:t>
            </w:r>
          </w:p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89803383054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pochep-kultura2013@yandex.ru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площадь, городской парк, городской транспорт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Гостиница, кафе «Сказка», кафе «Пицца», городской транспорт</w:t>
            </w:r>
          </w:p>
        </w:tc>
      </w:tr>
      <w:tr w:rsidR="005901B8" w:rsidTr="005901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мая</w:t>
            </w:r>
          </w:p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праздник «Троица». В программе праздника: выступление фольклорных коллективов, обряд завивания берёзки, хороводы вокруг чучела русалки</w:t>
            </w:r>
          </w:p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праздник,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Шуморовский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 МБУК «Районный межпоселенческий Дом культуры»</w:t>
            </w:r>
          </w:p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89803383054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pochep-kultura2013@yandex.ru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Шуморово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рейсовый автобус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Гостиница, кафе в г. Почеп, рейсовый автобус</w:t>
            </w:r>
          </w:p>
        </w:tc>
      </w:tr>
      <w:tr w:rsidR="005901B8" w:rsidTr="005901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праздник поэзии, посвящённый творчеству А.К. Толстого «Серебряная лира».</w:t>
            </w:r>
          </w:p>
          <w:p w:rsidR="005901B8" w:rsidRDefault="005901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посвящён творчеству А.К. Толстого.</w:t>
            </w:r>
          </w:p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программе праздника: «Охотничий привал», выставка ДПИ,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концерт, выставка, ежегодно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«Районный межпоселенческий Дом культуры»</w:t>
            </w:r>
          </w:p>
          <w:p w:rsidR="005901B8" w:rsidRDefault="005901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89803383054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pochep-kultura2013@yandex.ru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Усадьба Толстого в селе Красный Рог,  междугородний рейсовый автобус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1B8" w:rsidRDefault="005901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Мотель  (п.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кафе «Усадьба», рейсовый автобус</w:t>
            </w:r>
          </w:p>
        </w:tc>
      </w:tr>
    </w:tbl>
    <w:p w:rsidR="005901B8" w:rsidRDefault="005901B8" w:rsidP="005901B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901B8" w:rsidRDefault="005901B8" w:rsidP="005901B8">
      <w:pPr>
        <w:pStyle w:val="a3"/>
        <w:rPr>
          <w:rFonts w:ascii="Times New Roman" w:hAnsi="Times New Roman"/>
          <w:sz w:val="28"/>
          <w:szCs w:val="28"/>
        </w:rPr>
      </w:pPr>
    </w:p>
    <w:p w:rsidR="00AA51F0" w:rsidRDefault="00AA51F0"/>
    <w:sectPr w:rsidR="00AA51F0" w:rsidSect="005901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50"/>
    <w:rsid w:val="00377250"/>
    <w:rsid w:val="005901B8"/>
    <w:rsid w:val="00A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B8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1B8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590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B8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1B8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590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2018-07-20T07:17:00Z</dcterms:created>
  <dcterms:modified xsi:type="dcterms:W3CDTF">2018-07-20T07:17:00Z</dcterms:modified>
</cp:coreProperties>
</file>